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100"/>
          <w:u w:val="none"/>
        </w:rPr>
      </w:pPr>
      <w:r>
        <w:rPr>
          <w:rFonts w:ascii="Impact" w:hAnsi="Impact"/>
          <w:color w:val="2A3140"/>
          <w:sz w:val="100"/>
          <w:u w:val="none"/>
        </w:rPr>
        <w:t>GLAMBOT</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Robotics</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400"/>
        <w:jc w:val="start"/>
        <w:rPr>
          <w:rFonts w:ascii="Helvetica" w:hAnsi="Helvetica"/>
          <w:color w:val="0C0C0C"/>
          <w:sz w:val="32"/>
          <w:u w:val="none"/>
        </w:rPr>
      </w:pPr>
      <w:r>
        <w:rPr>
          <w:rFonts w:ascii="Helvetica" w:hAnsi="Helvetica"/>
          <w:color w:val="0C0C0C"/>
          <w:sz w:val="32"/>
          <w:u w:val="none"/>
        </w:rPr>
        <w:t>Lights, Camera, GlamBot! The Ultimate Hollywood Experience! Step onto the red carpet and into the spotlight with GlamBot, the show-stopping fusion of cutting-edge robotics and cinematic magic! This high-tech marvel brings the glitz and glamour of a Hollywood gala to your event, capturing dazzling slow-motion videos with breathtaking precision. As guests enter, GlamBot sweeps around them in a perfectly choreographed dance, transforming every pose into a cinematic masterpiece. Whether in front of a custom backdrop or a luxe Step-and-Repeat, GlamBot ensures every guest has their Hollywood moment, making them feel like A-list stars at the most exclusive event of the year!</w:t>
      </w:r>
    </w:p>
    <w:p>
      <w:pPr>
        <w:pStyle w:val="Normal"/>
        <w:bidi w:val="0"/>
        <w:spacing w:before="0" w:after="400"/>
        <w:jc w:val="start"/>
        <w:rPr>
          <w:rFonts w:ascii="Helvetica" w:hAnsi="Helvetica"/>
          <w:color w:val="0C0C0C"/>
          <w:sz w:val="32"/>
          <w:u w:val="none"/>
        </w:rPr>
      </w:pPr>
      <w:r>
        <w:rPr>
          <w:rFonts w:ascii="Helvetica" w:hAnsi="Helvetica"/>
          <w:color w:val="0C0C0C"/>
          <w:sz w:val="32"/>
          <w:u w:val="none"/>
        </w:rPr>
        <w:t>Here’s how it works: Once the video is captured, guests can seamlessly receive their HD-quality showpiece through the latest instant digital sharing technology. If their device supports AirDrop, they’ll receive it in seconds. Alternatively, they can scan a personalized QR code or send their video via email or text, ensuring a smooth, high-tech, and hassle-free experience. </w:t>
      </w:r>
    </w:p>
    <w:p>
      <w:pPr>
        <w:pStyle w:val="Normal"/>
        <w:bidi w:val="0"/>
        <w:jc w:val="start"/>
        <w:rPr>
          <w:rFonts w:ascii="Helvetica" w:hAnsi="Helvetica"/>
          <w:color w:val="323232"/>
          <w:sz w:val="32"/>
          <w:u w:val="none"/>
        </w:rPr>
      </w:pPr>
      <w:r>
        <w:rPr>
          <w:rFonts w:ascii="Helvetica" w:hAnsi="Helvetica"/>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All-U-Can Make Videos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Videos are shared with each guest via QR code, email, text, or AirDrop</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Travel expenses may apply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ONSITE REQUIREMENTS: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Internet:</w:t>
      </w:r>
      <w:r>
        <w:rPr>
          <w:rFonts w:ascii="Helvetica" w:hAnsi="Helvetica"/>
          <w:b w:val="false"/>
          <w:color w:val="323232"/>
          <w:sz w:val="32"/>
          <w:u w:val="none"/>
        </w:rPr>
        <w:t xml:space="preserve"> This product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Staging:</w:t>
      </w:r>
      <w:r>
        <w:rPr>
          <w:rFonts w:ascii="Helvetica" w:hAnsi="Helvetica"/>
          <w:b w:val="false"/>
          <w:color w:val="323232"/>
          <w:sz w:val="32"/>
          <w:u w:val="none"/>
        </w:rPr>
        <w:t xml:space="preserve"> 15’ x 20’ floor space</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Power:</w:t>
      </w:r>
      <w:r>
        <w:rPr>
          <w:rFonts w:ascii="Helvetica" w:hAnsi="Helvetica"/>
          <w:b w:val="false"/>
          <w:color w:val="323232"/>
          <w:sz w:val="32"/>
          <w:u w:val="none"/>
        </w:rPr>
        <w:t xml:space="preserve"> one 20-amp power drop or two dedicated 110 wall outlets (we cannot share power with other vendors)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i w:val="false"/>
          <w:color w:val="323232"/>
          <w:sz w:val="32"/>
          <w:u w:val="none"/>
        </w:rPr>
        <w:t>Environmental:</w:t>
      </w:r>
      <w:r>
        <w:rPr>
          <w:rFonts w:ascii="Helvetica" w:hAnsi="Helvetica"/>
          <w:b w:val="false"/>
          <w:i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2964</TotalTime>
  <Application>LibreOffice/25.2.3.2$MacOSX_AARCH64 LibreOffice_project/bbb074479178df812d175f709636b368952c2ce3</Application>
  <AppVersion>15.0000</AppVersion>
  <Pages>2</Pages>
  <Words>316</Words>
  <Characters>1741</Characters>
  <CharactersWithSpaces>2040</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2025-05-13T13:06:03Z</dcterms:created>
  <dc:creator/>
  <dc:description/>
  <dc:language>en-US</dc:language>
  <cp:lastModifiedBy/>
  <dcterms:modified xsi:type="dcterms:W3CDTF">2025-05-15T14:30:25Z</dcterms:modified>
  <cp:revision>32</cp:revision>
  <dc:subject/>
  <dc:title/>
</cp:coreProperties>
</file>